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Graphite V2</w:t>
      </w:r>
    </w:p>
    <w:p/>
    <w:p>
      <w:pPr/>
      <w:r>
        <w:rPr/>
        <w:t xml:space="preserve">• Dimensions (L x l x H): 161 x 180 x 181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5 ans</w:t>
      </w:r>
      <w:br/>
      <w:r>
        <w:rPr/>
        <w:t xml:space="preserve">• Variante: Graphite</w:t>
      </w:r>
      <w:br/>
      <w:r>
        <w:rPr/>
        <w:t xml:space="preserve">• UC1, Code EAN: 4007841033095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Lieu d'installation: mur, angle</w:t>
      </w:r>
      <w:br/>
      <w:r>
        <w:rPr/>
        <w:t xml:space="preserve">• Montage: En saillie, angle,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HCMC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1550 lm</w:t>
      </w:r>
      <w:br/>
      <w:r>
        <w:rPr/>
        <w:t xml:space="preserve">• Flux lumineux mesure (360°): 1550 lm</w:t>
      </w:r>
      <w:br/>
      <w:r>
        <w:rPr/>
        <w:t xml:space="preserve">• Efficacité totale du produit: 113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Puissance: 13,7 W</w:t>
      </w:r>
      <w:br/>
      <w:r>
        <w:rPr/>
        <w:t xml:space="preserve">• Indice de rendu des couleurs IRC: = 82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033095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Graphite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2026-04-14T01:08:54+02:00</dcterms:created>
  <dcterms:modified xsi:type="dcterms:W3CDTF">2026-04-14T01:08:54+02:00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